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5228"/>
        <w:gridCol w:w="2638"/>
      </w:tblGrid>
      <w:tr w:rsidR="00B731F7" w:rsidRPr="006B5726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:rsidR="003A1DCA" w:rsidRPr="003A1DCA" w:rsidRDefault="003A1DCA" w:rsidP="008C08CA">
            <w:pPr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dela langue</w:t>
            </w:r>
          </w:p>
          <w:p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</w:tbl>
    <w:p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1"/>
        <w:gridCol w:w="5531"/>
      </w:tblGrid>
      <w:tr w:rsidR="00B731F7" w:rsidRPr="001D1C8A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:rsidR="0014173B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12" w:rsidRDefault="0014173B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112376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2"/>
      </w:tblGrid>
      <w:tr w:rsidR="00B731F7" w:rsidRPr="0018727C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F7" w:rsidRPr="00B731F7" w:rsidRDefault="009D6E4A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9D6E4A">
              <w:rPr>
                <w:rFonts w:ascii="Maiandra GD" w:hAnsi="Maiandra GD"/>
                <w:i/>
                <w:color w:val="0070C0"/>
                <w:sz w:val="28"/>
              </w:rPr>
              <w:t>forêt - brûler - semblable - lac - desséché - flamber - arbre - flamme - finir - où - fumée - brusquement</w:t>
            </w:r>
          </w:p>
        </w:tc>
      </w:tr>
    </w:tbl>
    <w:p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1"/>
        <w:gridCol w:w="7370"/>
      </w:tblGrid>
      <w:tr w:rsidR="00B731F7" w:rsidRPr="0018727C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F7" w:rsidRPr="008C08CA" w:rsidRDefault="009D6E4A" w:rsidP="00AA1607">
            <w:pPr>
              <w:rPr>
                <w:rFonts w:ascii="Arial" w:hAnsi="Arial" w:cs="Arial"/>
                <w:sz w:val="28"/>
                <w:szCs w:val="28"/>
              </w:rPr>
            </w:pPr>
            <w:r w:rsidRPr="008C08CA">
              <w:rPr>
                <w:rFonts w:ascii="Arial" w:hAnsi="Arial" w:cs="Arial"/>
                <w:sz w:val="28"/>
                <w:szCs w:val="28"/>
              </w:rPr>
              <w:t>Près du lac, on pouvait reconnaître le lieu</w:t>
            </w:r>
            <w:r w:rsidR="008C08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C08CA">
              <w:rPr>
                <w:rFonts w:ascii="Arial" w:hAnsi="Arial" w:cs="Arial"/>
                <w:sz w:val="28"/>
                <w:szCs w:val="28"/>
              </w:rPr>
              <w:t>où la forêt avait brûlé, où voici un an, toute la végétation était partie en fumée.</w:t>
            </w:r>
          </w:p>
        </w:tc>
      </w:tr>
      <w:tr w:rsidR="00202790" w:rsidRPr="008B3940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8C08CA" w:rsidRDefault="009D6E4A" w:rsidP="00AA1607">
            <w:pPr>
              <w:rPr>
                <w:rFonts w:ascii="Arial" w:hAnsi="Arial" w:cs="Arial"/>
                <w:sz w:val="28"/>
                <w:szCs w:val="28"/>
              </w:rPr>
            </w:pPr>
            <w:r w:rsidRPr="008C08CA">
              <w:rPr>
                <w:rFonts w:ascii="Arial" w:hAnsi="Arial" w:cs="Arial"/>
                <w:sz w:val="28"/>
                <w:szCs w:val="28"/>
              </w:rPr>
              <w:t>Malgré les efforts des pompiers, les flammes grignotaient la forêt</w:t>
            </w:r>
            <w:r w:rsidR="008C08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C08CA">
              <w:rPr>
                <w:rFonts w:ascii="Arial" w:hAnsi="Arial" w:cs="Arial"/>
                <w:sz w:val="28"/>
                <w:szCs w:val="28"/>
              </w:rPr>
              <w:t>desséchée. Les arbres brûlaient tour à tour.</w:t>
            </w:r>
          </w:p>
        </w:tc>
      </w:tr>
      <w:tr w:rsidR="00202790" w:rsidRPr="008B3940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8C08CA" w:rsidRDefault="009D6E4A" w:rsidP="00AA1607">
            <w:pPr>
              <w:rPr>
                <w:rFonts w:ascii="Arial" w:hAnsi="Arial" w:cs="Arial"/>
                <w:sz w:val="28"/>
                <w:szCs w:val="28"/>
              </w:rPr>
            </w:pPr>
            <w:r w:rsidRPr="008C08CA">
              <w:rPr>
                <w:rFonts w:ascii="Arial" w:hAnsi="Arial" w:cs="Arial"/>
                <w:sz w:val="28"/>
                <w:szCs w:val="28"/>
              </w:rPr>
              <w:t>Un incendie semblable à celui de l’an dernier</w:t>
            </w:r>
            <w:r w:rsidR="008C08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C08CA">
              <w:rPr>
                <w:rFonts w:ascii="Arial" w:hAnsi="Arial" w:cs="Arial"/>
                <w:sz w:val="28"/>
                <w:szCs w:val="28"/>
              </w:rPr>
              <w:t>débuta et se propagea brusquement à toute la forêt, jusqu’au lac.</w:t>
            </w:r>
          </w:p>
        </w:tc>
      </w:tr>
      <w:tr w:rsidR="00202790" w:rsidRPr="008B3940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8C08CA" w:rsidRDefault="009D6E4A" w:rsidP="003A1DCA">
            <w:pPr>
              <w:rPr>
                <w:rFonts w:ascii="Arial" w:hAnsi="Arial" w:cs="Arial"/>
                <w:sz w:val="28"/>
                <w:szCs w:val="28"/>
              </w:rPr>
            </w:pPr>
            <w:r w:rsidRPr="008C08CA">
              <w:rPr>
                <w:rFonts w:ascii="Arial" w:hAnsi="Arial" w:cs="Arial"/>
                <w:sz w:val="28"/>
                <w:szCs w:val="28"/>
              </w:rPr>
              <w:t>La forêt</w:t>
            </w:r>
            <w:r w:rsidR="008C08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C08CA">
              <w:rPr>
                <w:rFonts w:ascii="Arial" w:hAnsi="Arial" w:cs="Arial"/>
                <w:sz w:val="28"/>
                <w:szCs w:val="28"/>
              </w:rPr>
              <w:t>br</w:t>
            </w:r>
            <w:r w:rsidR="009B01DD" w:rsidRPr="008C08CA">
              <w:rPr>
                <w:rFonts w:ascii="Arial" w:hAnsi="Arial" w:cs="Arial"/>
                <w:sz w:val="28"/>
                <w:szCs w:val="28"/>
              </w:rPr>
              <w:t>û</w:t>
            </w:r>
            <w:r w:rsidRPr="008C08CA">
              <w:rPr>
                <w:rFonts w:ascii="Arial" w:hAnsi="Arial" w:cs="Arial"/>
                <w:sz w:val="28"/>
                <w:szCs w:val="28"/>
              </w:rPr>
              <w:t>lait, semblable</w:t>
            </w:r>
            <w:r w:rsidR="008C08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C08CA">
              <w:rPr>
                <w:rFonts w:ascii="Arial" w:hAnsi="Arial" w:cs="Arial"/>
                <w:sz w:val="28"/>
                <w:szCs w:val="28"/>
              </w:rPr>
              <w:t>à un grand lac de feu. Les taillis</w:t>
            </w:r>
            <w:r w:rsidR="008C08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C08CA">
              <w:rPr>
                <w:rFonts w:ascii="Arial" w:hAnsi="Arial" w:cs="Arial"/>
                <w:sz w:val="28"/>
                <w:szCs w:val="28"/>
              </w:rPr>
              <w:t>desséchés par la chaleur flambaient ; les grands arbres isolés résistaient plus longtemps, mais enveloppés par les flammes, ils finissaient par tomber avec bruit dans l’énorme brasier où ils disparaissaient. La fumée</w:t>
            </w:r>
            <w:r w:rsidR="008C08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C08CA">
              <w:rPr>
                <w:rFonts w:ascii="Arial" w:hAnsi="Arial" w:cs="Arial"/>
                <w:sz w:val="28"/>
                <w:szCs w:val="28"/>
              </w:rPr>
              <w:t xml:space="preserve">était chassée par le vent ; les oiseaux réveillés brusquement s’envolaient dans les </w:t>
            </w:r>
            <w:bookmarkStart w:id="0" w:name="_GoBack"/>
            <w:r w:rsidRPr="008C08CA">
              <w:rPr>
                <w:rFonts w:ascii="Arial" w:hAnsi="Arial" w:cs="Arial"/>
                <w:sz w:val="28"/>
                <w:szCs w:val="28"/>
              </w:rPr>
              <w:t>airs</w:t>
            </w:r>
            <w:bookmarkEnd w:id="0"/>
            <w:r w:rsidRPr="008C08C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56"/>
        <w:gridCol w:w="3685"/>
        <w:gridCol w:w="3685"/>
      </w:tblGrid>
      <w:tr w:rsidR="00E67CD6" w:rsidRPr="00ED4E3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:rsidTr="002F23F8">
        <w:tc>
          <w:tcPr>
            <w:tcW w:w="2835" w:type="dxa"/>
            <w:vAlign w:val="center"/>
          </w:tcPr>
          <w:p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:rsidR="002F23F8" w:rsidRPr="002F23F8" w:rsidRDefault="009B01DD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FA6A5D" w:rsidRDefault="009B01D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forêt</w:t>
            </w:r>
          </w:p>
          <w:p w:rsidR="009B01DD" w:rsidRDefault="009B01D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brûlait</w:t>
            </w:r>
          </w:p>
          <w:p w:rsidR="009B01DD" w:rsidRDefault="009B01D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semblable</w:t>
            </w:r>
          </w:p>
          <w:p w:rsidR="009B01DD" w:rsidRDefault="009B01D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lac</w:t>
            </w:r>
          </w:p>
          <w:p w:rsidR="009B01DD" w:rsidRDefault="009B01D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desséchés</w:t>
            </w:r>
          </w:p>
          <w:p w:rsidR="009B01DD" w:rsidRPr="00B63762" w:rsidRDefault="009B01D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flambaient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FA6A5D" w:rsidRDefault="009B01D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arbres</w:t>
            </w:r>
          </w:p>
          <w:p w:rsidR="009B01DD" w:rsidRDefault="009B01D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flammes</w:t>
            </w:r>
          </w:p>
          <w:p w:rsidR="009B01DD" w:rsidRDefault="009B01D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finissaient</w:t>
            </w:r>
          </w:p>
          <w:p w:rsidR="009B01DD" w:rsidRDefault="009B01D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où</w:t>
            </w:r>
          </w:p>
          <w:p w:rsidR="009B01DD" w:rsidRDefault="009B01D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fumée</w:t>
            </w:r>
          </w:p>
          <w:p w:rsidR="009B01DD" w:rsidRPr="00B63762" w:rsidRDefault="009B01D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brusquement</w:t>
            </w:r>
          </w:p>
        </w:tc>
      </w:tr>
      <w:tr w:rsidR="002F23F8" w:rsidRPr="00546C96" w:rsidTr="002F23F8">
        <w:tc>
          <w:tcPr>
            <w:tcW w:w="2835" w:type="dxa"/>
            <w:vAlign w:val="center"/>
          </w:tcPr>
          <w:p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:rsidR="002F23F8" w:rsidRPr="002F23F8" w:rsidRDefault="009B01DD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FA6A5D" w:rsidRDefault="009B01D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taillis desséchés</w:t>
            </w:r>
          </w:p>
          <w:p w:rsidR="009B01DD" w:rsidRDefault="009B01D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grands arbres</w:t>
            </w:r>
          </w:p>
          <w:p w:rsidR="009B01DD" w:rsidRPr="00B63762" w:rsidRDefault="009B01D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flammes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9B01DD" w:rsidRDefault="009B01DD" w:rsidP="009B01D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oiseaux</w:t>
            </w:r>
          </w:p>
          <w:p w:rsidR="002F23F8" w:rsidRPr="00B63762" w:rsidRDefault="009B01DD" w:rsidP="009B01D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airs</w:t>
            </w:r>
          </w:p>
        </w:tc>
      </w:tr>
      <w:tr w:rsidR="002F23F8" w:rsidRPr="00ED4E37" w:rsidTr="002F23F8">
        <w:tc>
          <w:tcPr>
            <w:tcW w:w="2835" w:type="dxa"/>
            <w:vAlign w:val="center"/>
          </w:tcPr>
          <w:p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:rsidR="002F23F8" w:rsidRPr="00E67CD6" w:rsidRDefault="00FA6A5D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FA6A5D" w:rsidRDefault="009B01D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brûlait</w:t>
            </w:r>
          </w:p>
          <w:p w:rsidR="009B01DD" w:rsidRDefault="009B01D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flambaient</w:t>
            </w:r>
          </w:p>
          <w:p w:rsidR="009B01DD" w:rsidRDefault="009B01D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résistaient</w:t>
            </w:r>
          </w:p>
          <w:p w:rsidR="009B01DD" w:rsidRPr="00B63762" w:rsidRDefault="009B01D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finissaient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9B01DD" w:rsidRDefault="009B01DD" w:rsidP="009B01D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disparaissaient</w:t>
            </w:r>
          </w:p>
          <w:p w:rsidR="009B01DD" w:rsidRDefault="009B01DD" w:rsidP="009B01D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:rsidR="00257689" w:rsidRPr="00B63762" w:rsidRDefault="009B01DD" w:rsidP="009B01D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s’envolaient</w:t>
            </w:r>
          </w:p>
        </w:tc>
      </w:tr>
      <w:tr w:rsidR="002F23F8" w:rsidRPr="00ED4E37" w:rsidTr="002F23F8">
        <w:tc>
          <w:tcPr>
            <w:tcW w:w="2835" w:type="dxa"/>
            <w:vAlign w:val="center"/>
          </w:tcPr>
          <w:p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:rsidR="002F23F8" w:rsidRPr="002F23F8" w:rsidRDefault="009B01DD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FA6A5D" w:rsidRDefault="009B01D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:rsidR="009B01DD" w:rsidRPr="00B63762" w:rsidRDefault="009B01D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2F23F8" w:rsidRPr="00B63762" w:rsidRDefault="009B01DD" w:rsidP="00FA6A5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où</w:t>
            </w:r>
          </w:p>
        </w:tc>
      </w:tr>
    </w:tbl>
    <w:p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9B01DD"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535"/>
        <w:gridCol w:w="1134"/>
        <w:gridCol w:w="1134"/>
      </w:tblGrid>
      <w:tr w:rsidR="005A7592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46F8" w:rsidRDefault="009B01D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Default="009B01D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Default="005D6F5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592" w:rsidRDefault="009B01D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5A7592" w:rsidRDefault="005A7592" w:rsidP="005A7592">
      <w:pPr>
        <w:rPr>
          <w:rFonts w:ascii="Maiandra GD" w:hAnsi="Maiandra GD"/>
          <w:sz w:val="28"/>
          <w:szCs w:val="28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9B01DD">
      <w:pPr>
        <w:rPr>
          <w:rFonts w:ascii="Maiandra GD" w:hAnsi="Maiandra GD"/>
          <w:sz w:val="28"/>
          <w:szCs w:val="28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sz w:val="28"/>
          <w:szCs w:val="28"/>
        </w:rPr>
      </w:pPr>
    </w:p>
    <w:p w:rsidR="005A7592" w:rsidRDefault="005A7592" w:rsidP="005A7592">
      <w:pPr>
        <w:rPr>
          <w:rFonts w:ascii="Maiandra GD" w:hAnsi="Maiandra GD"/>
          <w:sz w:val="28"/>
          <w:szCs w:val="28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/>
      </w:tblPr>
      <w:tblGrid>
        <w:gridCol w:w="567"/>
        <w:gridCol w:w="7230"/>
      </w:tblGrid>
      <w:tr w:rsidR="005A7592" w:rsidRPr="004B7CCB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9D6E4A">
              <w:rPr>
                <w:rFonts w:ascii="Maiandra GD" w:hAnsi="Maiandra GD"/>
                <w:b/>
                <w:i/>
                <w:sz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1A39E3" w:rsidRPr="004B7CCB" w:rsidRDefault="009D6E4A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D6E4A">
              <w:rPr>
                <w:rFonts w:ascii="Maiandra GD" w:hAnsi="Maiandra GD"/>
                <w:sz w:val="28"/>
              </w:rPr>
              <w:t>forêt - brûler - semblable - lac - desséché - flamber - arbre - flamme - finir - où - fumée - brusquement</w:t>
            </w:r>
          </w:p>
        </w:tc>
      </w:tr>
    </w:tbl>
    <w:p w:rsidR="00B731F7" w:rsidRDefault="00B731F7" w:rsidP="00954A3F">
      <w:pPr>
        <w:rPr>
          <w:rFonts w:ascii="Maiandra GD" w:hAnsi="Maiandra GD"/>
          <w:b/>
          <w:i/>
        </w:rPr>
      </w:pPr>
    </w:p>
    <w:p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:rsidR="00954A3F" w:rsidRDefault="00954A3F" w:rsidP="00954A3F">
      <w:pPr>
        <w:rPr>
          <w:rFonts w:ascii="Maiandra GD" w:hAnsi="Maiandra GD"/>
        </w:rPr>
      </w:pPr>
    </w:p>
    <w:p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908"/>
        <w:gridCol w:w="1908"/>
        <w:gridCol w:w="1908"/>
        <w:gridCol w:w="1908"/>
      </w:tblGrid>
      <w:tr w:rsidR="003A1DCA" w:rsidRPr="00017DE6" w:rsidTr="00457B5C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A1DCA" w:rsidRDefault="003A1DCA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:rsidR="003A1DCA" w:rsidRDefault="003A1DCA" w:rsidP="0014173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A1DCA" w:rsidRDefault="003A1DCA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:rsidR="003A1DCA" w:rsidRDefault="003A1DCA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2208" w:rsidRDefault="006B2208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:rsidR="003A1DCA" w:rsidRDefault="006B2208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DD6168" w:rsidRPr="00017DE6" w:rsidTr="006B220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:rsidTr="00867CE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9B6" w:rsidRPr="00017DE6" w:rsidRDefault="006B2208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9B6" w:rsidRPr="001A39E3" w:rsidRDefault="009A69B6" w:rsidP="0014173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3A1DCA" w:rsidRPr="00017DE6" w:rsidTr="00867CE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DCA" w:rsidRPr="001A39E3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A1DCA" w:rsidRPr="00D6338B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3A1DCA" w:rsidRPr="00017DE6" w:rsidTr="00867CE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A1DCA" w:rsidRPr="001A39E3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:rsidR="00954A3F" w:rsidRDefault="00954A3F" w:rsidP="00954A3F"/>
    <w:p w:rsidR="00256756" w:rsidRPr="00954A3F" w:rsidRDefault="00256756" w:rsidP="00437D6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="00867CE6">
        <w:rPr>
          <w:rFonts w:ascii="Maiandra GD" w:hAnsi="Maiandra GD"/>
          <w:b/>
        </w:rPr>
        <w:t>range les mots de la liste dans l’ordre alphabétique</w:t>
      </w:r>
      <w:r w:rsidR="00DD51A5">
        <w:rPr>
          <w:rFonts w:ascii="Maiandra GD" w:hAnsi="Maiandra GD"/>
          <w:b/>
        </w:rPr>
        <w:t>.</w:t>
      </w:r>
    </w:p>
    <w:p w:rsidR="006B2208" w:rsidRPr="00437D6C" w:rsidRDefault="00867CE6" w:rsidP="003A1DC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:rsidR="00867CE6" w:rsidRPr="00437D6C" w:rsidRDefault="00867CE6" w:rsidP="00867CE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:rsidR="00867CE6" w:rsidRPr="00437D6C" w:rsidRDefault="00867CE6" w:rsidP="00867CE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:rsidR="00867CE6" w:rsidRPr="00437D6C" w:rsidRDefault="00867CE6" w:rsidP="00867CE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:rsidR="003A1DCA" w:rsidRDefault="003A1DCA" w:rsidP="00D6338B">
      <w:pPr>
        <w:spacing w:line="360" w:lineRule="auto"/>
        <w:rPr>
          <w:rFonts w:ascii="Maiandra GD" w:hAnsi="Maiandra GD"/>
          <w:b/>
        </w:rPr>
      </w:pPr>
    </w:p>
    <w:p w:rsidR="00867CE6" w:rsidRPr="00545CFC" w:rsidRDefault="00867CE6" w:rsidP="00867CE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lastRenderedPageBreak/>
        <w:t>4 -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1"/>
        <w:gridCol w:w="2572"/>
        <w:gridCol w:w="2572"/>
      </w:tblGrid>
      <w:tr w:rsidR="00867CE6" w:rsidTr="009A1A3C">
        <w:tc>
          <w:tcPr>
            <w:tcW w:w="2571" w:type="dxa"/>
            <w:vAlign w:val="center"/>
          </w:tcPr>
          <w:p w:rsidR="00867CE6" w:rsidRPr="00685E7B" w:rsidRDefault="00CF7CA1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des poissons</w:t>
            </w:r>
            <w:r w:rsidR="00867CE6" w:rsidRPr="00685E7B">
              <w:rPr>
                <w:rFonts w:ascii="Arial" w:hAnsi="Arial" w:cs="Arial"/>
                <w:lang w:eastAsia="ja-JP"/>
              </w:rPr>
              <w:t>○</w:t>
            </w:r>
          </w:p>
          <w:p w:rsidR="00867CE6" w:rsidRPr="00685E7B" w:rsidRDefault="00CF7CA1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forêt</w:t>
            </w:r>
            <w:r w:rsidR="00867CE6" w:rsidRPr="00685E7B">
              <w:rPr>
                <w:rFonts w:ascii="Arial" w:hAnsi="Arial" w:cs="Arial"/>
                <w:lang w:eastAsia="ja-JP"/>
              </w:rPr>
              <w:t>○</w:t>
            </w:r>
          </w:p>
          <w:p w:rsidR="00867CE6" w:rsidRPr="00685E7B" w:rsidRDefault="00CF7CA1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ces fleurs</w:t>
            </w:r>
            <w:r w:rsidR="00867CE6" w:rsidRPr="00685E7B">
              <w:rPr>
                <w:rFonts w:ascii="Arial" w:hAnsi="Arial" w:cs="Arial"/>
                <w:lang w:eastAsia="ja-JP"/>
              </w:rPr>
              <w:t>○</w:t>
            </w:r>
          </w:p>
          <w:p w:rsidR="00867CE6" w:rsidRPr="00685E7B" w:rsidRDefault="00CF7CA1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homme</w:t>
            </w:r>
            <w:r w:rsidR="00867CE6"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:rsidR="00867CE6" w:rsidRPr="00685E7B" w:rsidRDefault="00867CE6" w:rsidP="009A1A3C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:rsidR="00867CE6" w:rsidRPr="00685E7B" w:rsidRDefault="00867CE6" w:rsidP="009A1A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>
              <w:rPr>
                <w:rFonts w:ascii="Maiandra GD" w:hAnsi="Maiandra GD" w:cs="Arial"/>
                <w:lang w:eastAsia="ja-JP"/>
              </w:rPr>
              <w:t>desséché</w:t>
            </w:r>
          </w:p>
          <w:p w:rsidR="00867CE6" w:rsidRPr="00685E7B" w:rsidRDefault="00867CE6" w:rsidP="00867CE6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>
              <w:rPr>
                <w:rFonts w:ascii="Maiandra GD" w:hAnsi="Maiandra GD" w:cs="Arial"/>
                <w:lang w:eastAsia="ja-JP"/>
              </w:rPr>
              <w:t>desséchées</w:t>
            </w:r>
          </w:p>
          <w:p w:rsidR="00867CE6" w:rsidRPr="00685E7B" w:rsidRDefault="00867CE6" w:rsidP="00867CE6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>
              <w:rPr>
                <w:rFonts w:ascii="Maiandra GD" w:hAnsi="Maiandra GD" w:cs="Arial"/>
                <w:lang w:eastAsia="ja-JP"/>
              </w:rPr>
              <w:t>desséchée</w:t>
            </w:r>
          </w:p>
          <w:p w:rsidR="00867CE6" w:rsidRPr="00685E7B" w:rsidRDefault="00867CE6" w:rsidP="009A1A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>
              <w:rPr>
                <w:rFonts w:ascii="Maiandra GD" w:hAnsi="Maiandra GD" w:cs="Arial"/>
                <w:lang w:eastAsia="ja-JP"/>
              </w:rPr>
              <w:t>desséchés</w:t>
            </w:r>
          </w:p>
        </w:tc>
      </w:tr>
    </w:tbl>
    <w:p w:rsidR="00D6338B" w:rsidRDefault="00D6338B" w:rsidP="00377F69">
      <w:pPr>
        <w:rPr>
          <w:rFonts w:ascii="Maiandra GD" w:hAnsi="Maiandra GD"/>
          <w:b/>
        </w:rPr>
      </w:pPr>
    </w:p>
    <w:p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283A0E">
        <w:rPr>
          <w:rFonts w:ascii="Maiandra GD" w:hAnsi="Maiandra GD"/>
          <w:b/>
        </w:rPr>
        <w:t>s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/>
      </w:tblPr>
      <w:tblGrid>
        <w:gridCol w:w="669"/>
        <w:gridCol w:w="2281"/>
        <w:gridCol w:w="2281"/>
        <w:gridCol w:w="2281"/>
      </w:tblGrid>
      <w:tr w:rsidR="00CF7CA1" w:rsidTr="00980095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7CA1" w:rsidRDefault="00CF7CA1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A1" w:rsidRDefault="00CF7CA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:rsidR="00CF7CA1" w:rsidRDefault="00CF7CA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74" w:rsidRPr="00670FDB" w:rsidRDefault="00CF7CA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brûler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74" w:rsidRPr="00670FDB" w:rsidRDefault="00CF7CA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flamber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74" w:rsidRPr="00437D6C" w:rsidRDefault="00CF7CA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finir</w:t>
            </w:r>
          </w:p>
        </w:tc>
      </w:tr>
      <w:tr w:rsidR="007E7B74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7E7B74" w:rsidRPr="00256756" w:rsidRDefault="007E7B74" w:rsidP="007E7B74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CF7CA1" w:rsidP="007E7B7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finissais</w:t>
            </w:r>
          </w:p>
        </w:tc>
      </w:tr>
      <w:tr w:rsidR="007E7B74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:rsidR="00FD3F32" w:rsidRDefault="00FD3F32" w:rsidP="001D7134">
      <w:pPr>
        <w:rPr>
          <w:rFonts w:ascii="Maiandra GD" w:hAnsi="Maiandra GD"/>
          <w:i/>
        </w:rPr>
      </w:pPr>
    </w:p>
    <w:p w:rsidR="00CF7CA1" w:rsidRDefault="00CF7CA1" w:rsidP="00CF7CA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:rsidR="00CF7CA1" w:rsidRDefault="00CF7CA1" w:rsidP="00CF7CA1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F7CA1" w:rsidRPr="000B4C8B" w:rsidTr="00CF7CA1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Q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M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:rsidTr="00CF7CA1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:rsidTr="00CF7CA1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/>
      </w:tblPr>
      <w:tblGrid>
        <w:gridCol w:w="567"/>
        <w:gridCol w:w="7230"/>
      </w:tblGrid>
      <w:tr w:rsidR="008A35EA" w:rsidRPr="004B7CCB" w:rsidTr="00CF7CA1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CF7CA1" w:rsidRPr="004B7CCB" w:rsidTr="00CF7CA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:rsidR="00CF7CA1" w:rsidRPr="00DD40FD" w:rsidRDefault="00CF7CA1" w:rsidP="009A1A3C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3</w:t>
            </w:r>
          </w:p>
        </w:tc>
        <w:tc>
          <w:tcPr>
            <w:tcW w:w="7230" w:type="dxa"/>
            <w:vAlign w:val="center"/>
          </w:tcPr>
          <w:p w:rsidR="00CF7CA1" w:rsidRPr="004B7CCB" w:rsidRDefault="00CF7CA1" w:rsidP="009A1A3C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D6E4A">
              <w:rPr>
                <w:rFonts w:ascii="Maiandra GD" w:hAnsi="Maiandra GD"/>
                <w:sz w:val="28"/>
              </w:rPr>
              <w:t>forêt - brûler - semblable - lac - desséché - flamber - arbre - flamme - finir - où - fumée - brusquement</w:t>
            </w:r>
          </w:p>
        </w:tc>
      </w:tr>
    </w:tbl>
    <w:p w:rsidR="00CF7CA1" w:rsidRDefault="00CF7CA1" w:rsidP="00CF7CA1">
      <w:pPr>
        <w:rPr>
          <w:rFonts w:ascii="Maiandra GD" w:hAnsi="Maiandra GD"/>
          <w:b/>
          <w:i/>
        </w:rPr>
      </w:pPr>
    </w:p>
    <w:p w:rsidR="00CF7CA1" w:rsidRPr="00954A3F" w:rsidRDefault="00CF7CA1" w:rsidP="00CF7CA1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:rsidR="00CF7CA1" w:rsidRDefault="00CF7CA1" w:rsidP="00CF7CA1">
      <w:pPr>
        <w:rPr>
          <w:rFonts w:ascii="Maiandra GD" w:hAnsi="Maiandra GD"/>
        </w:rPr>
      </w:pPr>
    </w:p>
    <w:p w:rsidR="00CF7CA1" w:rsidRDefault="00CF7CA1" w:rsidP="00CF7CA1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:rsidR="00CF7CA1" w:rsidRPr="00186D51" w:rsidRDefault="00CF7CA1" w:rsidP="00CF7CA1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908"/>
        <w:gridCol w:w="1908"/>
        <w:gridCol w:w="1908"/>
        <w:gridCol w:w="1908"/>
      </w:tblGrid>
      <w:tr w:rsidR="00CF7CA1" w:rsidRPr="00017DE6" w:rsidTr="00CF7CA1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:rsidR="00CF7CA1" w:rsidRDefault="00CF7CA1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:rsidR="00CF7CA1" w:rsidRDefault="00CF7CA1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F7CA1" w:rsidRDefault="00CF7CA1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:rsidR="00CF7CA1" w:rsidRDefault="00CF7CA1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CF7CA1" w:rsidRPr="00017DE6" w:rsidTr="00CF7CA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forêt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fumée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CA1" w:rsidRPr="001A39E3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brûler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CA1" w:rsidRPr="001A39E3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semblable</w:t>
            </w:r>
          </w:p>
        </w:tc>
      </w:tr>
      <w:tr w:rsidR="00CF7CA1" w:rsidRPr="00017DE6" w:rsidTr="00CF7CA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lac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CA1" w:rsidRPr="001A39E3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flamber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CA1" w:rsidRPr="001A39E3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desséché</w:t>
            </w:r>
          </w:p>
        </w:tc>
      </w:tr>
      <w:tr w:rsidR="00CF7CA1" w:rsidRPr="00017DE6" w:rsidTr="00CF7CA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arbre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CA1" w:rsidRPr="001A39E3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finir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F7CA1" w:rsidRPr="00D6338B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CF7CA1" w:rsidRPr="00017DE6" w:rsidTr="00CF7CA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flamme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brusquement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F7CA1" w:rsidRPr="001A39E3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:rsidR="00CF7CA1" w:rsidRDefault="00CF7CA1" w:rsidP="00CF7CA1"/>
    <w:p w:rsidR="00CF7CA1" w:rsidRPr="00954A3F" w:rsidRDefault="00CF7CA1" w:rsidP="00CF7CA1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:rsidR="00CF7CA1" w:rsidRPr="00CF7CA1" w:rsidRDefault="00CF7CA1" w:rsidP="00CF7CA1">
      <w:pPr>
        <w:spacing w:line="360" w:lineRule="auto"/>
        <w:rPr>
          <w:rFonts w:ascii="Maiandra GD" w:hAnsi="Maiandra GD"/>
          <w:b/>
          <w:color w:val="FF0000"/>
        </w:rPr>
      </w:pPr>
      <w:r w:rsidRPr="00CF7CA1">
        <w:rPr>
          <w:rFonts w:ascii="Maiandra GD" w:hAnsi="Maiandra GD"/>
          <w:b/>
          <w:color w:val="FF0000"/>
        </w:rPr>
        <w:t>arbre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 xml:space="preserve">brûler 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brusquement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desséché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finir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flamber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flamme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 xml:space="preserve">forêt 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fumée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lac -où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 xml:space="preserve">semblable </w:t>
      </w:r>
    </w:p>
    <w:p w:rsidR="00CF7CA1" w:rsidRDefault="00CF7CA1" w:rsidP="00CF7CA1">
      <w:pPr>
        <w:spacing w:line="360" w:lineRule="auto"/>
        <w:rPr>
          <w:rFonts w:ascii="Maiandra GD" w:hAnsi="Maiandra GD"/>
          <w:b/>
        </w:rPr>
      </w:pPr>
    </w:p>
    <w:p w:rsidR="00CF7CA1" w:rsidRDefault="00CF7CA1" w:rsidP="00CF7CA1">
      <w:pPr>
        <w:spacing w:line="360" w:lineRule="auto"/>
        <w:rPr>
          <w:rFonts w:ascii="Maiandra GD" w:hAnsi="Maiandra GD"/>
          <w:b/>
        </w:rPr>
      </w:pPr>
    </w:p>
    <w:p w:rsidR="00CF7CA1" w:rsidRDefault="00CF7CA1" w:rsidP="00CF7CA1">
      <w:pPr>
        <w:spacing w:line="360" w:lineRule="auto"/>
        <w:rPr>
          <w:rFonts w:ascii="Maiandra GD" w:hAnsi="Maiandra GD"/>
          <w:b/>
        </w:rPr>
      </w:pPr>
    </w:p>
    <w:p w:rsidR="00CF7CA1" w:rsidRDefault="00CF7CA1" w:rsidP="00CF7CA1">
      <w:pPr>
        <w:spacing w:line="360" w:lineRule="auto"/>
        <w:rPr>
          <w:rFonts w:ascii="Maiandra GD" w:hAnsi="Maiandra GD"/>
          <w:b/>
        </w:rPr>
      </w:pPr>
    </w:p>
    <w:p w:rsidR="00CF7CA1" w:rsidRPr="00545CFC" w:rsidRDefault="00CF7CA1" w:rsidP="00CF7CA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lastRenderedPageBreak/>
        <w:t>4 -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1"/>
        <w:gridCol w:w="2572"/>
        <w:gridCol w:w="2572"/>
      </w:tblGrid>
      <w:tr w:rsidR="00CF7CA1" w:rsidTr="00CF7CA1">
        <w:tc>
          <w:tcPr>
            <w:tcW w:w="2571" w:type="dxa"/>
            <w:vAlign w:val="center"/>
          </w:tcPr>
          <w:p w:rsidR="00CF7CA1" w:rsidRPr="00685E7B" w:rsidRDefault="00E4484E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 w:rsidRPr="00E4484E">
              <w:rPr>
                <w:rFonts w:ascii="Maiandra GD" w:hAnsi="Maiandra GD"/>
                <w:noProof/>
              </w:rPr>
              <w:pict>
                <v:line id="Connecteur droit 5" o:spid="_x0000_s1026" style="position:absolute;left:0;text-align:left;flip:y;z-index:251662336;visibility:visible" from="113.85pt,8.95pt" to="261.3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" strokecolor="red" strokeweight="2.25pt">
                  <v:stroke joinstyle="miter"/>
                </v:line>
              </w:pict>
            </w:r>
            <w:r w:rsidRPr="00E4484E">
              <w:rPr>
                <w:rFonts w:ascii="Maiandra GD" w:hAnsi="Maiandra GD"/>
                <w:noProof/>
              </w:rPr>
              <w:pict>
                <v:line id="Connecteur droit 2" o:spid="_x0000_s1029" style="position:absolute;left:0;text-align:left;z-index:251659264;visibility:visible" from="113.85pt,7.8pt" to="261.3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" strokecolor="red" strokeweight="2.25pt">
                  <v:stroke joinstyle="miter"/>
                </v:line>
              </w:pict>
            </w:r>
            <w:r w:rsidR="00CF7CA1">
              <w:rPr>
                <w:rFonts w:ascii="Maiandra GD" w:hAnsi="Maiandra GD"/>
              </w:rPr>
              <w:t>des poissons</w:t>
            </w:r>
            <w:r w:rsidR="00CF7CA1" w:rsidRPr="00685E7B">
              <w:rPr>
                <w:rFonts w:ascii="Arial" w:hAnsi="Arial" w:cs="Arial"/>
                <w:lang w:eastAsia="ja-JP"/>
              </w:rPr>
              <w:t>○</w:t>
            </w:r>
          </w:p>
          <w:p w:rsidR="00CF7CA1" w:rsidRPr="00685E7B" w:rsidRDefault="00E4484E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w:pict>
                <v:line id="Connecteur droit 4" o:spid="_x0000_s1028" style="position:absolute;left:0;text-align:left;flip:y;z-index:251661312;visibility:visible" from="114.4pt,8.15pt" to="261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" strokecolor="red" strokeweight="2.25pt">
                  <v:stroke joinstyle="miter"/>
                </v:line>
              </w:pict>
            </w:r>
            <w:r>
              <w:rPr>
                <w:rFonts w:ascii="Maiandra GD" w:hAnsi="Maiandra GD" w:cs="Arial"/>
                <w:noProof/>
                <w:lang w:eastAsia="ja-JP"/>
              </w:rPr>
              <w:pict>
                <v:line id="Connecteur droit 3" o:spid="_x0000_s1027" style="position:absolute;left:0;text-align:left;z-index:251660288;visibility:visible" from="114.4pt,7.55pt" to="261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" strokecolor="red" strokeweight="2.25pt">
                  <v:stroke joinstyle="miter"/>
                </v:line>
              </w:pict>
            </w:r>
            <w:r w:rsidR="00CF7CA1">
              <w:rPr>
                <w:rFonts w:ascii="Maiandra GD" w:hAnsi="Maiandra GD" w:cs="Arial"/>
                <w:lang w:eastAsia="ja-JP"/>
              </w:rPr>
              <w:t>une forêt</w:t>
            </w:r>
            <w:r w:rsidR="00CF7CA1" w:rsidRPr="00685E7B">
              <w:rPr>
                <w:rFonts w:ascii="Arial" w:hAnsi="Arial" w:cs="Arial"/>
                <w:lang w:eastAsia="ja-JP"/>
              </w:rPr>
              <w:t>○</w:t>
            </w:r>
          </w:p>
          <w:p w:rsidR="00CF7CA1" w:rsidRPr="00685E7B" w:rsidRDefault="00CF7CA1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ces fleurs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:rsidR="00CF7CA1" w:rsidRPr="00685E7B" w:rsidRDefault="00CF7CA1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homme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:rsidR="00CF7CA1" w:rsidRPr="00685E7B" w:rsidRDefault="00CF7CA1" w:rsidP="009A1A3C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:rsidR="00CF7CA1" w:rsidRPr="00685E7B" w:rsidRDefault="00CF7CA1" w:rsidP="009A1A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>
              <w:rPr>
                <w:rFonts w:ascii="Maiandra GD" w:hAnsi="Maiandra GD" w:cs="Arial"/>
                <w:lang w:eastAsia="ja-JP"/>
              </w:rPr>
              <w:t>desséché</w:t>
            </w:r>
          </w:p>
          <w:p w:rsidR="00CF7CA1" w:rsidRPr="00685E7B" w:rsidRDefault="00CF7CA1" w:rsidP="009A1A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>
              <w:rPr>
                <w:rFonts w:ascii="Maiandra GD" w:hAnsi="Maiandra GD" w:cs="Arial"/>
                <w:lang w:eastAsia="ja-JP"/>
              </w:rPr>
              <w:t>desséchées</w:t>
            </w:r>
          </w:p>
          <w:p w:rsidR="00CF7CA1" w:rsidRPr="00685E7B" w:rsidRDefault="00CF7CA1" w:rsidP="009A1A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>
              <w:rPr>
                <w:rFonts w:ascii="Maiandra GD" w:hAnsi="Maiandra GD" w:cs="Arial"/>
                <w:lang w:eastAsia="ja-JP"/>
              </w:rPr>
              <w:t>desséchée</w:t>
            </w:r>
          </w:p>
          <w:p w:rsidR="00CF7CA1" w:rsidRPr="00685E7B" w:rsidRDefault="00CF7CA1" w:rsidP="009A1A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>
              <w:rPr>
                <w:rFonts w:ascii="Maiandra GD" w:hAnsi="Maiandra GD" w:cs="Arial"/>
                <w:lang w:eastAsia="ja-JP"/>
              </w:rPr>
              <w:t>desséchés</w:t>
            </w:r>
          </w:p>
        </w:tc>
      </w:tr>
    </w:tbl>
    <w:p w:rsidR="00CF7CA1" w:rsidRDefault="00CF7CA1" w:rsidP="00CF7CA1">
      <w:pPr>
        <w:rPr>
          <w:rFonts w:ascii="Maiandra GD" w:hAnsi="Maiandra GD"/>
          <w:b/>
        </w:rPr>
      </w:pPr>
    </w:p>
    <w:p w:rsidR="00CF7CA1" w:rsidRPr="007C033B" w:rsidRDefault="00CF7CA1" w:rsidP="00CF7CA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/>
      </w:tblPr>
      <w:tblGrid>
        <w:gridCol w:w="669"/>
        <w:gridCol w:w="2281"/>
        <w:gridCol w:w="2281"/>
        <w:gridCol w:w="2281"/>
      </w:tblGrid>
      <w:tr w:rsidR="00CF7CA1" w:rsidTr="00CF7CA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7CA1" w:rsidRDefault="00CF7CA1" w:rsidP="009A1A3C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A1" w:rsidRDefault="00CF7CA1" w:rsidP="009A1A3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:rsidR="00CF7CA1" w:rsidRDefault="00CF7CA1" w:rsidP="009A1A3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CF7CA1" w:rsidTr="00CF7CA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A1" w:rsidRDefault="00CF7CA1" w:rsidP="009A1A3C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A1" w:rsidRPr="00670FDB" w:rsidRDefault="00CF7CA1" w:rsidP="009A1A3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brûler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A1" w:rsidRPr="00670FDB" w:rsidRDefault="00CF7CA1" w:rsidP="009A1A3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flamber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A1" w:rsidRPr="00437D6C" w:rsidRDefault="00CF7CA1" w:rsidP="009A1A3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finir</w:t>
            </w:r>
          </w:p>
        </w:tc>
      </w:tr>
      <w:tr w:rsidR="00CF7CA1" w:rsidTr="00CF7CA1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F7CA1" w:rsidRDefault="00CF7CA1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brûlais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flambais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7CA1" w:rsidRPr="00B77416" w:rsidRDefault="00CF7CA1" w:rsidP="009A1A3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finissais</w:t>
            </w:r>
          </w:p>
        </w:tc>
      </w:tr>
      <w:tr w:rsidR="00CF7CA1" w:rsidTr="00CF7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F7CA1" w:rsidRDefault="00CF7CA1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brûlais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flambais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finissais</w:t>
            </w:r>
          </w:p>
        </w:tc>
      </w:tr>
      <w:tr w:rsidR="00CF7CA1" w:rsidTr="00CF7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F7CA1" w:rsidRDefault="00CF7CA1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brûlait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flambait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finissait</w:t>
            </w:r>
          </w:p>
        </w:tc>
      </w:tr>
      <w:tr w:rsidR="00CF7CA1" w:rsidTr="00CF7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F7CA1" w:rsidRDefault="00CF7CA1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brûlions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flambions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finissions</w:t>
            </w:r>
          </w:p>
        </w:tc>
      </w:tr>
      <w:tr w:rsidR="00CF7CA1" w:rsidTr="00CF7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F7CA1" w:rsidRDefault="00CF7CA1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brûliez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flambiez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finissiez</w:t>
            </w:r>
          </w:p>
        </w:tc>
      </w:tr>
      <w:tr w:rsidR="00CF7CA1" w:rsidTr="00CF7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CA1" w:rsidRDefault="00CF7CA1" w:rsidP="009A1A3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brûlaient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flambaient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r w:rsidRPr="005D66BC">
              <w:rPr>
                <w:rFonts w:ascii="Maiandra GD" w:hAnsi="Maiandra GD"/>
                <w:b/>
                <w:color w:val="FF0000"/>
              </w:rPr>
              <w:t>finissaient</w:t>
            </w:r>
          </w:p>
        </w:tc>
      </w:tr>
    </w:tbl>
    <w:p w:rsidR="00CF7CA1" w:rsidRDefault="00CF7CA1" w:rsidP="00CF7CA1">
      <w:pPr>
        <w:rPr>
          <w:rFonts w:ascii="Maiandra GD" w:hAnsi="Maiandra GD"/>
          <w:i/>
        </w:rPr>
      </w:pPr>
    </w:p>
    <w:p w:rsidR="00CF7CA1" w:rsidRDefault="00CF7CA1" w:rsidP="00CF7CA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:rsidR="00CF7CA1" w:rsidRDefault="00CF7CA1" w:rsidP="00CF7CA1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F7CA1" w:rsidRPr="00CF7CA1" w:rsidTr="00CF7CA1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F7CA1" w:rsidRPr="00CF7CA1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Q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</w:tr>
      <w:tr w:rsidR="00CF7CA1" w:rsidRPr="00CF7CA1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F7CA1" w:rsidRPr="00CF7CA1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F7CA1" w:rsidRPr="00CF7CA1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F7CA1" w:rsidRPr="00CF7CA1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F7CA1" w:rsidRPr="00CF7CA1" w:rsidTr="00CF7CA1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F7CA1" w:rsidRPr="00CF7CA1" w:rsidTr="00CF7CA1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2780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33FE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1DCA"/>
    <w:rsid w:val="003A69CF"/>
    <w:rsid w:val="003B556C"/>
    <w:rsid w:val="003C56B8"/>
    <w:rsid w:val="003C7846"/>
    <w:rsid w:val="003D0F68"/>
    <w:rsid w:val="003F49CE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26CA1"/>
    <w:rsid w:val="00532B9B"/>
    <w:rsid w:val="00534E7E"/>
    <w:rsid w:val="00536861"/>
    <w:rsid w:val="00536F74"/>
    <w:rsid w:val="00543FD0"/>
    <w:rsid w:val="00545CFC"/>
    <w:rsid w:val="00552743"/>
    <w:rsid w:val="0056608D"/>
    <w:rsid w:val="00570F5E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70DC"/>
    <w:rsid w:val="00741B7B"/>
    <w:rsid w:val="00743654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E7B74"/>
    <w:rsid w:val="007F19BB"/>
    <w:rsid w:val="00814869"/>
    <w:rsid w:val="008220E0"/>
    <w:rsid w:val="0083300F"/>
    <w:rsid w:val="00834173"/>
    <w:rsid w:val="00840246"/>
    <w:rsid w:val="008461BA"/>
    <w:rsid w:val="008522C1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08CA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2A54"/>
    <w:rsid w:val="00954A3F"/>
    <w:rsid w:val="009566D0"/>
    <w:rsid w:val="00957119"/>
    <w:rsid w:val="00974E9E"/>
    <w:rsid w:val="009774B9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7D56"/>
    <w:rsid w:val="009D6E4A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74EDD"/>
    <w:rsid w:val="00A84A88"/>
    <w:rsid w:val="00A85524"/>
    <w:rsid w:val="00A87FEE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0F74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52E46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20838"/>
    <w:rsid w:val="00E31CA1"/>
    <w:rsid w:val="00E3633F"/>
    <w:rsid w:val="00E42F28"/>
    <w:rsid w:val="00E4484E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2C88"/>
    <w:rsid w:val="00ED3FDF"/>
    <w:rsid w:val="00EE3937"/>
    <w:rsid w:val="00EE4F90"/>
    <w:rsid w:val="00EE5F49"/>
    <w:rsid w:val="00EF280D"/>
    <w:rsid w:val="00EF588D"/>
    <w:rsid w:val="00F031B2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570AC"/>
    <w:rsid w:val="00F66759"/>
    <w:rsid w:val="00F71C55"/>
    <w:rsid w:val="00F75AEF"/>
    <w:rsid w:val="00F80B0B"/>
    <w:rsid w:val="00F9464C"/>
    <w:rsid w:val="00FA6488"/>
    <w:rsid w:val="00FA6A5D"/>
    <w:rsid w:val="00FA7572"/>
    <w:rsid w:val="00FB490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FECF-39CF-4D04-B266-82625E51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3</cp:revision>
  <cp:lastPrinted>2018-02-18T15:19:00Z</cp:lastPrinted>
  <dcterms:created xsi:type="dcterms:W3CDTF">2020-05-13T06:14:00Z</dcterms:created>
  <dcterms:modified xsi:type="dcterms:W3CDTF">2020-05-21T15:50:00Z</dcterms:modified>
</cp:coreProperties>
</file>